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rPr>
          <w:rFonts w:hint="eastAsia"/>
        </w:rPr>
        <w:t>附件二</w:t>
      </w:r>
    </w:p>
    <w:p/>
    <w:p/>
    <w:p>
      <w:pPr>
        <w:ind w:firstLine="643" w:firstLineChars="200"/>
        <w:jc w:val="center"/>
        <w:rPr>
          <w:rFonts w:ascii="宋体" w:hAnsi="宋体" w:eastAsia="宋体" w:cs="仿宋"/>
          <w:b/>
          <w:bCs/>
          <w:sz w:val="32"/>
          <w:szCs w:val="32"/>
        </w:rPr>
      </w:pPr>
      <w:r>
        <w:rPr>
          <w:rFonts w:hint="eastAsia" w:ascii="宋体" w:hAnsi="宋体" w:eastAsia="宋体" w:cs="仿宋"/>
          <w:b/>
          <w:bCs/>
          <w:sz w:val="32"/>
          <w:szCs w:val="32"/>
        </w:rPr>
        <w:t>竞价表</w:t>
      </w:r>
    </w:p>
    <w:p>
      <w:pPr>
        <w:rPr>
          <w:rFonts w:ascii="宋体" w:hAnsi="宋体" w:eastAsia="宋体" w:cs="Times New Roman"/>
          <w:sz w:val="28"/>
          <w:szCs w:val="28"/>
        </w:rPr>
      </w:pPr>
    </w:p>
    <w:p>
      <w:pPr>
        <w:ind w:firstLine="240" w:firstLineChars="1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投标人名称：</w:t>
      </w:r>
    </w:p>
    <w:p>
      <w:pPr>
        <w:ind w:firstLine="240" w:firstLineChars="100"/>
        <w:rPr>
          <w:rFonts w:ascii="宋体" w:hAnsi="宋体" w:eastAsia="宋体" w:cs="宋体"/>
          <w:color w:val="000000"/>
          <w:kern w:val="0"/>
          <w:sz w:val="24"/>
          <w:szCs w:val="24"/>
        </w:rPr>
      </w:pPr>
    </w:p>
    <w:tbl>
      <w:tblPr>
        <w:tblStyle w:val="4"/>
        <w:tblW w:w="76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3"/>
        <w:gridCol w:w="1806"/>
        <w:gridCol w:w="1521"/>
        <w:gridCol w:w="1492"/>
        <w:gridCol w:w="1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83" w:type="dxa"/>
            <w:tcBorders>
              <w:top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 w:hAnsi="仿宋" w:eastAsia="仿宋" w:cs="Times New Roman"/>
                <w:sz w:val="24"/>
                <w:szCs w:val="24"/>
              </w:rPr>
            </w:pPr>
            <w:r>
              <w:rPr>
                <w:rFonts w:hint="eastAsia" w:ascii="仿宋" w:hAnsi="仿宋" w:eastAsia="仿宋" w:cs="仿宋"/>
                <w:sz w:val="24"/>
                <w:szCs w:val="24"/>
              </w:rPr>
              <w:t>名称</w:t>
            </w:r>
          </w:p>
        </w:tc>
        <w:tc>
          <w:tcPr>
            <w:tcW w:w="1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标准计算价（元）</w:t>
            </w:r>
          </w:p>
        </w:tc>
        <w:tc>
          <w:tcPr>
            <w:tcW w:w="1492" w:type="dxa"/>
            <w:tcBorders>
              <w:top w:val="single" w:color="auto" w:sz="4" w:space="0"/>
              <w:left w:val="single" w:color="auto" w:sz="4" w:space="0"/>
              <w:bottom w:val="single" w:color="auto" w:sz="4" w:space="0"/>
              <w:right w:val="single" w:color="auto" w:sz="4" w:space="0"/>
            </w:tcBorders>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承诺优惠（下浮率%）</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r>
              <w:rPr>
                <w:rFonts w:hint="eastAsia" w:ascii="仿宋" w:hAnsi="仿宋" w:eastAsia="仿宋" w:cs="仿宋"/>
                <w:sz w:val="24"/>
                <w:szCs w:val="24"/>
              </w:rPr>
              <w:t>报价金额</w:t>
            </w:r>
          </w:p>
          <w:p>
            <w:pPr>
              <w:spacing w:line="280" w:lineRule="exact"/>
              <w:jc w:val="center"/>
              <w:rPr>
                <w:rFonts w:ascii="仿宋" w:hAnsi="仿宋" w:eastAsia="仿宋" w:cs="Times New Roman"/>
                <w:color w:val="FF0000"/>
                <w:sz w:val="24"/>
                <w:szCs w:val="24"/>
              </w:rPr>
            </w:pPr>
            <w:r>
              <w:rPr>
                <w:rFonts w:hint="eastAsia" w:ascii="仿宋" w:hAnsi="仿宋" w:eastAsia="仿宋" w:cs="Times New Roman"/>
                <w:sz w:val="24"/>
                <w:szCs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83" w:type="dxa"/>
            <w:tcBorders>
              <w:top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ascii="仿宋" w:hAnsi="仿宋" w:eastAsia="仿宋" w:cs="仿宋"/>
                <w:sz w:val="24"/>
                <w:szCs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Times New Roman"/>
                <w:sz w:val="24"/>
                <w:szCs w:val="24"/>
              </w:rPr>
            </w:pPr>
            <w:r>
              <w:rPr>
                <w:rFonts w:hint="eastAsia" w:ascii="仿宋" w:hAnsi="仿宋" w:eastAsia="仿宋" w:cs="仿宋"/>
                <w:sz w:val="24"/>
                <w:szCs w:val="24"/>
              </w:rPr>
              <w:t>工程预算</w:t>
            </w:r>
            <w:r>
              <w:rPr>
                <w:rFonts w:ascii="仿宋" w:hAnsi="仿宋" w:eastAsia="仿宋" w:cs="仿宋"/>
                <w:sz w:val="24"/>
                <w:szCs w:val="24"/>
              </w:rPr>
              <w:t>造价</w:t>
            </w:r>
          </w:p>
        </w:tc>
        <w:tc>
          <w:tcPr>
            <w:tcW w:w="1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83" w:type="dxa"/>
            <w:tcBorders>
              <w:top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r>
              <w:rPr>
                <w:rFonts w:ascii="仿宋" w:hAnsi="仿宋" w:eastAsia="仿宋" w:cs="仿宋"/>
                <w:sz w:val="24"/>
                <w:szCs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Times New Roman"/>
                <w:sz w:val="24"/>
                <w:szCs w:val="24"/>
              </w:rPr>
            </w:pPr>
            <w:r>
              <w:rPr>
                <w:rFonts w:hint="eastAsia" w:ascii="仿宋" w:hAnsi="仿宋" w:eastAsia="仿宋" w:cs="仿宋"/>
                <w:sz w:val="24"/>
                <w:szCs w:val="24"/>
              </w:rPr>
              <w:t>施工图设计费</w:t>
            </w:r>
          </w:p>
        </w:tc>
        <w:tc>
          <w:tcPr>
            <w:tcW w:w="1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983" w:type="dxa"/>
            <w:tcBorders>
              <w:top w:val="single" w:color="auto" w:sz="4" w:space="0"/>
              <w:bottom w:val="single" w:color="auto" w:sz="4" w:space="0"/>
              <w:right w:val="single" w:color="auto" w:sz="4" w:space="0"/>
            </w:tcBorders>
            <w:vAlign w:val="center"/>
          </w:tcPr>
          <w:p>
            <w:pPr>
              <w:spacing w:line="280" w:lineRule="exact"/>
              <w:jc w:val="center"/>
              <w:rPr>
                <w:rFonts w:ascii="仿宋" w:hAnsi="仿宋" w:eastAsia="仿宋" w:cs="仿宋"/>
                <w:sz w:val="24"/>
                <w:szCs w:val="24"/>
              </w:rPr>
            </w:pPr>
          </w:p>
        </w:tc>
        <w:tc>
          <w:tcPr>
            <w:tcW w:w="1806"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 w:hAnsi="仿宋" w:eastAsia="仿宋" w:cs="Times New Roman"/>
                <w:sz w:val="24"/>
                <w:szCs w:val="24"/>
              </w:rPr>
            </w:pPr>
            <w:r>
              <w:rPr>
                <w:rFonts w:ascii="仿宋" w:hAnsi="仿宋" w:eastAsia="仿宋" w:cs="Times New Roman"/>
                <w:sz w:val="24"/>
                <w:szCs w:val="24"/>
              </w:rPr>
              <w:t>合计</w:t>
            </w:r>
          </w:p>
        </w:tc>
        <w:tc>
          <w:tcPr>
            <w:tcW w:w="152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cs="Times New Roman"/>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ind w:firstLine="480" w:firstLineChars="200"/>
              <w:rPr>
                <w:rFonts w:ascii="仿宋" w:hAnsi="仿宋" w:eastAsia="仿宋" w:cs="Times New Roman"/>
                <w:sz w:val="24"/>
                <w:szCs w:val="24"/>
              </w:rPr>
            </w:pPr>
          </w:p>
        </w:tc>
      </w:tr>
    </w:tbl>
    <w:p>
      <w:pPr>
        <w:ind w:firstLine="560" w:firstLineChars="200"/>
        <w:rPr>
          <w:rFonts w:ascii="宋体" w:hAnsi="宋体" w:eastAsia="宋体" w:cs="仿宋"/>
          <w:sz w:val="28"/>
          <w:szCs w:val="28"/>
        </w:rPr>
      </w:pPr>
    </w:p>
    <w:p>
      <w:pPr>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注</w:t>
      </w:r>
      <w:r>
        <w:rPr>
          <w:rFonts w:ascii="宋体" w:hAnsi="宋体" w:eastAsia="宋体" w:cs="宋体"/>
          <w:color w:val="000000"/>
          <w:kern w:val="0"/>
          <w:sz w:val="24"/>
          <w:szCs w:val="24"/>
        </w:rPr>
        <w:t xml:space="preserve">: </w:t>
      </w:r>
    </w:p>
    <w:p>
      <w:pPr>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、投标人的响应报价竞价表必须加盖单位公章并签字，否则其投标作无效标处理。</w:t>
      </w:r>
    </w:p>
    <w:p>
      <w:pPr>
        <w:ind w:firstLine="480" w:firstLineChars="200"/>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、报价一经涂改，应在涂改处加盖单位公章或者由法定代表人或授权委托人签字或盖章，否则其投标作无效标处理。</w:t>
      </w:r>
    </w:p>
    <w:p>
      <w:pPr>
        <w:spacing w:line="280" w:lineRule="exact"/>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3、以上竞价表为参考格式，投标人可根据需要适当修改，并后附工程预算书、设计费计算及相关说明等具体计算材料。</w:t>
      </w:r>
    </w:p>
    <w:p>
      <w:pPr>
        <w:spacing w:line="280" w:lineRule="exact"/>
        <w:rPr>
          <w:rFonts w:ascii="宋体" w:hAnsi="宋体" w:eastAsia="宋体" w:cs="宋体"/>
          <w:color w:val="000000"/>
          <w:kern w:val="0"/>
          <w:sz w:val="24"/>
          <w:szCs w:val="24"/>
        </w:rPr>
      </w:pPr>
    </w:p>
    <w:p>
      <w:pPr>
        <w:spacing w:line="280" w:lineRule="exact"/>
        <w:rPr>
          <w:rFonts w:ascii="宋体" w:hAnsi="宋体" w:eastAsia="宋体" w:cs="宋体"/>
          <w:color w:val="000000"/>
          <w:kern w:val="0"/>
          <w:sz w:val="24"/>
          <w:szCs w:val="24"/>
        </w:rPr>
      </w:pPr>
    </w:p>
    <w:p>
      <w:pPr>
        <w:spacing w:line="280" w:lineRule="exact"/>
        <w:rPr>
          <w:rFonts w:ascii="宋体" w:hAnsi="宋体" w:eastAsia="宋体" w:cs="宋体"/>
          <w:color w:val="000000"/>
          <w:kern w:val="0"/>
          <w:sz w:val="24"/>
          <w:szCs w:val="24"/>
        </w:rPr>
      </w:pPr>
    </w:p>
    <w:p>
      <w:pPr>
        <w:ind w:firstLine="3000" w:firstLineChars="1250"/>
        <w:rPr>
          <w:rFonts w:ascii="宋体" w:hAnsi="宋体" w:eastAsia="宋体" w:cs="宋体"/>
          <w:color w:val="000000"/>
          <w:kern w:val="0"/>
          <w:sz w:val="24"/>
          <w:szCs w:val="24"/>
        </w:rPr>
      </w:pPr>
      <w:r>
        <w:rPr>
          <w:rFonts w:hint="eastAsia" w:ascii="宋体" w:hAnsi="宋体" w:eastAsia="宋体" w:cs="宋体"/>
          <w:color w:val="000000"/>
          <w:kern w:val="0"/>
          <w:sz w:val="24"/>
          <w:szCs w:val="24"/>
        </w:rPr>
        <w:t>法定代表人或被授权人（签字）：</w:t>
      </w:r>
    </w:p>
    <w:p>
      <w:pPr>
        <w:ind w:firstLine="3000" w:firstLineChars="1250"/>
        <w:rPr>
          <w:rFonts w:ascii="宋体" w:hAnsi="宋体" w:eastAsia="宋体" w:cs="宋体"/>
          <w:color w:val="000000"/>
          <w:kern w:val="0"/>
          <w:sz w:val="24"/>
          <w:szCs w:val="24"/>
        </w:rPr>
      </w:pPr>
      <w:r>
        <w:rPr>
          <w:rFonts w:hint="eastAsia" w:ascii="宋体" w:hAnsi="宋体" w:eastAsia="宋体" w:cs="宋体"/>
          <w:color w:val="000000"/>
          <w:kern w:val="0"/>
          <w:sz w:val="24"/>
          <w:szCs w:val="24"/>
        </w:rPr>
        <w:t>投标人名称（盖章）：</w:t>
      </w:r>
    </w:p>
    <w:p>
      <w:pPr>
        <w:ind w:firstLine="3000" w:firstLineChars="1250"/>
        <w:rPr>
          <w:rFonts w:ascii="宋体" w:hAnsi="宋体" w:eastAsia="宋体" w:cs="宋体"/>
          <w:color w:val="000000"/>
          <w:kern w:val="0"/>
          <w:sz w:val="24"/>
          <w:szCs w:val="24"/>
        </w:rPr>
      </w:pPr>
      <w:r>
        <w:rPr>
          <w:rFonts w:hint="eastAsia" w:ascii="宋体" w:hAnsi="宋体" w:eastAsia="宋体" w:cs="宋体"/>
          <w:color w:val="000000"/>
          <w:kern w:val="0"/>
          <w:sz w:val="24"/>
          <w:szCs w:val="24"/>
        </w:rPr>
        <w:t>日期：</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月</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w:t>
      </w:r>
    </w:p>
    <w:p>
      <w:pPr>
        <w:rPr>
          <w:rFonts w:ascii="宋体" w:hAnsi="宋体" w:eastAsia="宋体" w:cs="宋体"/>
          <w:color w:val="000000"/>
          <w:kern w:val="0"/>
          <w:sz w:val="24"/>
          <w:szCs w:val="24"/>
        </w:rPr>
      </w:pPr>
    </w:p>
    <w:p/>
    <w:p/>
    <w:p/>
    <w:p/>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914"/>
    <w:rsid w:val="00027708"/>
    <w:rsid w:val="0003545C"/>
    <w:rsid w:val="00042391"/>
    <w:rsid w:val="00043DCA"/>
    <w:rsid w:val="000707DF"/>
    <w:rsid w:val="000B1CA9"/>
    <w:rsid w:val="000E52EF"/>
    <w:rsid w:val="000E76D7"/>
    <w:rsid w:val="00131DA0"/>
    <w:rsid w:val="0017746D"/>
    <w:rsid w:val="00191F1D"/>
    <w:rsid w:val="001C308A"/>
    <w:rsid w:val="001D2BEE"/>
    <w:rsid w:val="001D6EAD"/>
    <w:rsid w:val="001E2BB6"/>
    <w:rsid w:val="00213914"/>
    <w:rsid w:val="00236062"/>
    <w:rsid w:val="002B0ADE"/>
    <w:rsid w:val="002C2237"/>
    <w:rsid w:val="002D45E0"/>
    <w:rsid w:val="002D62DA"/>
    <w:rsid w:val="002E3793"/>
    <w:rsid w:val="002E6BBD"/>
    <w:rsid w:val="00376DC6"/>
    <w:rsid w:val="003A1705"/>
    <w:rsid w:val="003C786E"/>
    <w:rsid w:val="003F35C6"/>
    <w:rsid w:val="00405819"/>
    <w:rsid w:val="004123D2"/>
    <w:rsid w:val="00420A02"/>
    <w:rsid w:val="0046711C"/>
    <w:rsid w:val="00492266"/>
    <w:rsid w:val="004D0CBB"/>
    <w:rsid w:val="005171FD"/>
    <w:rsid w:val="0053113D"/>
    <w:rsid w:val="00541B40"/>
    <w:rsid w:val="00570402"/>
    <w:rsid w:val="00596F4C"/>
    <w:rsid w:val="005A5E39"/>
    <w:rsid w:val="005C10DA"/>
    <w:rsid w:val="005D25F4"/>
    <w:rsid w:val="005F7F59"/>
    <w:rsid w:val="00665A1E"/>
    <w:rsid w:val="006F267B"/>
    <w:rsid w:val="00712CDF"/>
    <w:rsid w:val="00774F93"/>
    <w:rsid w:val="00783199"/>
    <w:rsid w:val="007E5E57"/>
    <w:rsid w:val="008156E6"/>
    <w:rsid w:val="00846E52"/>
    <w:rsid w:val="00857559"/>
    <w:rsid w:val="00857B60"/>
    <w:rsid w:val="0088159C"/>
    <w:rsid w:val="008B7ECD"/>
    <w:rsid w:val="008E68C2"/>
    <w:rsid w:val="008E6C04"/>
    <w:rsid w:val="008E7766"/>
    <w:rsid w:val="008F6A71"/>
    <w:rsid w:val="009219CD"/>
    <w:rsid w:val="00966DC5"/>
    <w:rsid w:val="00A23D74"/>
    <w:rsid w:val="00A36B52"/>
    <w:rsid w:val="00A719D6"/>
    <w:rsid w:val="00A9596F"/>
    <w:rsid w:val="00A96DC0"/>
    <w:rsid w:val="00AB1001"/>
    <w:rsid w:val="00B35B40"/>
    <w:rsid w:val="00B37653"/>
    <w:rsid w:val="00B970CF"/>
    <w:rsid w:val="00BC1A51"/>
    <w:rsid w:val="00BD0075"/>
    <w:rsid w:val="00BD5B4D"/>
    <w:rsid w:val="00BE4522"/>
    <w:rsid w:val="00C03780"/>
    <w:rsid w:val="00C05C84"/>
    <w:rsid w:val="00C07AC7"/>
    <w:rsid w:val="00C15D99"/>
    <w:rsid w:val="00C246CA"/>
    <w:rsid w:val="00C842FC"/>
    <w:rsid w:val="00C90B38"/>
    <w:rsid w:val="00CE5664"/>
    <w:rsid w:val="00D12B2B"/>
    <w:rsid w:val="00D27042"/>
    <w:rsid w:val="00D622B5"/>
    <w:rsid w:val="00D73A01"/>
    <w:rsid w:val="00DA3219"/>
    <w:rsid w:val="00DB6683"/>
    <w:rsid w:val="00E16B3F"/>
    <w:rsid w:val="00E4034B"/>
    <w:rsid w:val="00E46C18"/>
    <w:rsid w:val="00E5662F"/>
    <w:rsid w:val="00E61857"/>
    <w:rsid w:val="00E70382"/>
    <w:rsid w:val="00EB0F85"/>
    <w:rsid w:val="00ED1BC7"/>
    <w:rsid w:val="00F33D33"/>
    <w:rsid w:val="00F45DA1"/>
    <w:rsid w:val="00F7773F"/>
    <w:rsid w:val="00FB03C0"/>
    <w:rsid w:val="00FB363D"/>
    <w:rsid w:val="00FB5C9F"/>
    <w:rsid w:val="00FC427B"/>
    <w:rsid w:val="00FD2CDB"/>
    <w:rsid w:val="00FD334A"/>
    <w:rsid w:val="00FE478F"/>
    <w:rsid w:val="00FF0174"/>
    <w:rsid w:val="491A1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4D41F-CE7B-462E-ACA3-E01543DA7598}">
  <ds:schemaRefs/>
</ds:datastoreItem>
</file>

<file path=docProps/app.xml><?xml version="1.0" encoding="utf-8"?>
<Properties xmlns="http://schemas.openxmlformats.org/officeDocument/2006/extended-properties" xmlns:vt="http://schemas.openxmlformats.org/officeDocument/2006/docPropsVTypes">
  <Template>Normal</Template>
  <Pages>6</Pages>
  <Words>386</Words>
  <Characters>2201</Characters>
  <Lines>18</Lines>
  <Paragraphs>5</Paragraphs>
  <TotalTime>389</TotalTime>
  <ScaleCrop>false</ScaleCrop>
  <LinksUpToDate>false</LinksUpToDate>
  <CharactersWithSpaces>2582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2021-09-23T00:38:00Z</dcterms:created>
  <dc:creator>dell</dc:creator>
  <cp:lastModifiedBy>小辣椒</cp:lastModifiedBy>
  <dcterms:modified xsi:type="dcterms:W3CDTF">2021-09-27T08:38:19Z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A0A33BAEF3B5460B9672C0F2EB21584D</vt:lpwstr>
  </property>
</Properties>
</file>